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AB" w:rsidRDefault="00B801AB" w:rsidP="00B801AB">
      <w:pPr>
        <w:spacing w:line="600" w:lineRule="exact"/>
        <w:jc w:val="center"/>
      </w:pPr>
    </w:p>
    <w:p w:rsidR="00B801AB" w:rsidRDefault="00B801AB" w:rsidP="00B801AB">
      <w:pPr>
        <w:pStyle w:val="2"/>
        <w:spacing w:line="600" w:lineRule="exact"/>
        <w:ind w:firstLine="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2017年10月2</w:t>
      </w:r>
      <w:r w:rsidR="00FC1CA2">
        <w:rPr>
          <w:rFonts w:ascii="黑体" w:eastAsia="黑体" w:hint="eastAsia"/>
          <w:sz w:val="36"/>
          <w:szCs w:val="36"/>
        </w:rPr>
        <w:t>5</w:t>
      </w:r>
      <w:r>
        <w:rPr>
          <w:rFonts w:ascii="黑体" w:eastAsia="黑体" w:hint="eastAsia"/>
          <w:sz w:val="36"/>
          <w:szCs w:val="36"/>
        </w:rPr>
        <w:t>日</w:t>
      </w:r>
      <w:r w:rsidR="00667303">
        <w:rPr>
          <w:rFonts w:ascii="黑体" w:eastAsia="黑体" w:hint="eastAsia"/>
          <w:sz w:val="36"/>
          <w:szCs w:val="36"/>
        </w:rPr>
        <w:t>(星期三)</w:t>
      </w:r>
      <w:r>
        <w:rPr>
          <w:rFonts w:ascii="黑体" w:eastAsia="黑体" w:hint="eastAsia"/>
          <w:sz w:val="36"/>
          <w:szCs w:val="36"/>
        </w:rPr>
        <w:t>王妍副主任接待代表日安排</w:t>
      </w:r>
    </w:p>
    <w:p w:rsidR="00B801AB" w:rsidRDefault="00B801AB" w:rsidP="00B801AB">
      <w:pPr>
        <w:pStyle w:val="2"/>
        <w:spacing w:line="600" w:lineRule="exact"/>
        <w:ind w:firstLine="0"/>
        <w:jc w:val="center"/>
        <w:rPr>
          <w:rFonts w:ascii="楷体" w:eastAsia="楷体" w:hAnsi="楷体" w:cs="宋体"/>
          <w:sz w:val="32"/>
          <w:szCs w:val="32"/>
        </w:rPr>
      </w:pPr>
      <w:r>
        <w:rPr>
          <w:rFonts w:ascii="楷体" w:eastAsia="楷体" w:hAnsi="楷体" w:hint="eastAsia"/>
          <w:spacing w:val="-20"/>
          <w:w w:val="90"/>
          <w:sz w:val="32"/>
          <w:szCs w:val="32"/>
        </w:rPr>
        <w:t>（时间：10月2</w:t>
      </w:r>
      <w:r w:rsidR="00FC1CA2">
        <w:rPr>
          <w:rFonts w:ascii="楷体" w:eastAsia="楷体" w:hAnsi="楷体" w:hint="eastAsia"/>
          <w:spacing w:val="-20"/>
          <w:w w:val="90"/>
          <w:sz w:val="32"/>
          <w:szCs w:val="32"/>
        </w:rPr>
        <w:t>5</w:t>
      </w:r>
      <w:r>
        <w:rPr>
          <w:rFonts w:ascii="楷体" w:eastAsia="楷体" w:hAnsi="楷体" w:hint="eastAsia"/>
          <w:spacing w:val="-20"/>
          <w:w w:val="90"/>
          <w:sz w:val="32"/>
          <w:szCs w:val="32"/>
        </w:rPr>
        <w:t>日，　地点：中华路街</w:t>
      </w:r>
      <w:proofErr w:type="gramStart"/>
      <w:r>
        <w:rPr>
          <w:rFonts w:ascii="楷体" w:eastAsia="楷体" w:hAnsi="楷体" w:hint="eastAsia"/>
          <w:spacing w:val="-20"/>
          <w:w w:val="90"/>
          <w:sz w:val="32"/>
          <w:szCs w:val="32"/>
        </w:rPr>
        <w:t>都府堤社区</w:t>
      </w:r>
      <w:proofErr w:type="gramEnd"/>
      <w:r>
        <w:rPr>
          <w:rFonts w:ascii="楷体" w:eastAsia="楷体" w:hAnsi="楷体" w:hint="eastAsia"/>
          <w:spacing w:val="-20"/>
          <w:w w:val="90"/>
          <w:sz w:val="32"/>
          <w:szCs w:val="32"/>
        </w:rPr>
        <w:t>会议室</w:t>
      </w:r>
      <w:r>
        <w:rPr>
          <w:rFonts w:ascii="楷体" w:eastAsia="楷体" w:hAnsi="楷体" w:cs="宋体" w:hint="eastAsia"/>
          <w:sz w:val="32"/>
          <w:szCs w:val="32"/>
        </w:rPr>
        <w:t>）</w:t>
      </w:r>
    </w:p>
    <w:p w:rsidR="00B801AB" w:rsidRDefault="00B801AB" w:rsidP="00B801AB">
      <w:pPr>
        <w:pStyle w:val="2"/>
        <w:spacing w:line="400" w:lineRule="exact"/>
        <w:ind w:firstLine="0"/>
        <w:jc w:val="center"/>
        <w:rPr>
          <w:rFonts w:ascii="黑体" w:eastAsia="黑体"/>
          <w:kern w:val="2"/>
          <w:sz w:val="30"/>
          <w:szCs w:val="30"/>
        </w:rPr>
      </w:pPr>
    </w:p>
    <w:tbl>
      <w:tblPr>
        <w:tblpPr w:leftFromText="180" w:rightFromText="180" w:vertAnchor="text" w:horzAnchor="page" w:tblpX="1085" w:tblpY="168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1843"/>
        <w:gridCol w:w="1131"/>
        <w:gridCol w:w="2125"/>
      </w:tblGrid>
      <w:tr w:rsidR="00B801AB" w:rsidTr="00B801AB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2"/>
                <w:sz w:val="32"/>
                <w:szCs w:val="32"/>
              </w:rPr>
              <w:t>序</w:t>
            </w:r>
          </w:p>
          <w:p w:rsidR="00B801AB" w:rsidRDefault="00B801AB">
            <w:pPr>
              <w:spacing w:line="40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2"/>
                <w:sz w:val="32"/>
                <w:szCs w:val="32"/>
              </w:rPr>
              <w:t>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2"/>
                <w:sz w:val="32"/>
                <w:szCs w:val="32"/>
              </w:rPr>
              <w:t>代表建议标题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2"/>
                <w:sz w:val="32"/>
                <w:szCs w:val="32"/>
              </w:rPr>
              <w:t>提建议代表</w:t>
            </w:r>
          </w:p>
          <w:p w:rsidR="00B801AB" w:rsidRDefault="00B801AB">
            <w:pPr>
              <w:spacing w:line="40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2"/>
                <w:sz w:val="32"/>
                <w:szCs w:val="32"/>
              </w:rPr>
              <w:t>姓名及电话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2"/>
                <w:sz w:val="32"/>
                <w:szCs w:val="32"/>
              </w:rPr>
              <w:t>建议</w:t>
            </w:r>
          </w:p>
          <w:p w:rsidR="00B801AB" w:rsidRDefault="00B801AB">
            <w:pPr>
              <w:spacing w:line="40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2"/>
                <w:sz w:val="32"/>
                <w:szCs w:val="32"/>
              </w:rPr>
              <w:t>编号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2"/>
                <w:sz w:val="32"/>
                <w:szCs w:val="32"/>
              </w:rPr>
              <w:t>答复单位</w:t>
            </w:r>
          </w:p>
        </w:tc>
      </w:tr>
      <w:tr w:rsidR="00B801AB" w:rsidTr="00B801AB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widowControl/>
              <w:spacing w:line="500" w:lineRule="exact"/>
              <w:jc w:val="left"/>
              <w:rPr>
                <w:rFonts w:ascii="仿宋" w:eastAsia="仿宋" w:hAnsi="仿宋" w:cs="微软雅黑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color w:val="000000"/>
                <w:kern w:val="2"/>
                <w:sz w:val="28"/>
                <w:szCs w:val="28"/>
              </w:rPr>
              <w:t>关于老旧城区共享单车乱停放问题的建议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>董　超</w:t>
            </w:r>
          </w:p>
          <w:p w:rsidR="00B801AB" w:rsidRDefault="00B801AB">
            <w:pPr>
              <w:spacing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>18971205115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【84】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区城管委</w:t>
            </w:r>
          </w:p>
        </w:tc>
      </w:tr>
      <w:tr w:rsidR="00B801AB" w:rsidTr="00B801AB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color w:val="000000"/>
                <w:kern w:val="2"/>
                <w:sz w:val="28"/>
                <w:szCs w:val="28"/>
              </w:rPr>
              <w:t>关于彻底根治牛皮癣问题的建议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 xml:space="preserve">李　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>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>18971039198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jc w:val="center"/>
              <w:rPr>
                <w:rFonts w:eastAsia="宋体"/>
                <w:kern w:val="2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【85】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区城管委</w:t>
            </w:r>
          </w:p>
        </w:tc>
      </w:tr>
      <w:tr w:rsidR="00B801AB" w:rsidTr="00B801AB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color w:val="000000"/>
                <w:kern w:val="2"/>
                <w:sz w:val="28"/>
                <w:szCs w:val="28"/>
              </w:rPr>
              <w:t>关于加速解决新华村2、3、4栋自来水一户一表的问题的建议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widowControl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jc w:val="center"/>
              <w:rPr>
                <w:rFonts w:eastAsia="宋体"/>
                <w:kern w:val="2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【86】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区水</w:t>
            </w:r>
            <w:proofErr w:type="gramStart"/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务</w:t>
            </w:r>
            <w:proofErr w:type="gramEnd"/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局</w:t>
            </w:r>
          </w:p>
        </w:tc>
      </w:tr>
      <w:tr w:rsidR="00B801AB" w:rsidTr="00B801AB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2"/>
                <w:sz w:val="32"/>
                <w:szCs w:val="3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color w:val="000000"/>
                <w:kern w:val="2"/>
                <w:sz w:val="28"/>
                <w:szCs w:val="28"/>
              </w:rPr>
              <w:t>关于加强社区公章管理的建议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>单宏均13397112782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jc w:val="center"/>
              <w:rPr>
                <w:rFonts w:eastAsia="宋体"/>
                <w:kern w:val="2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【87】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区司法局、区人力资源局、区民政委</w:t>
            </w:r>
          </w:p>
        </w:tc>
      </w:tr>
      <w:tr w:rsidR="00B801AB" w:rsidTr="00B801AB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color w:val="000000"/>
                <w:kern w:val="2"/>
                <w:sz w:val="28"/>
                <w:szCs w:val="28"/>
              </w:rPr>
              <w:t>关于解决老城区幼儿入幼儿园难问题的建议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>石　云15347105953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jc w:val="center"/>
              <w:rPr>
                <w:rFonts w:eastAsia="宋体"/>
                <w:kern w:val="2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【88】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区教育局</w:t>
            </w:r>
          </w:p>
        </w:tc>
      </w:tr>
      <w:tr w:rsidR="00B801AB" w:rsidTr="00B801AB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2"/>
                <w:sz w:val="32"/>
                <w:szCs w:val="3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color w:val="000000"/>
                <w:kern w:val="2"/>
                <w:sz w:val="28"/>
                <w:szCs w:val="28"/>
              </w:rPr>
              <w:t>关于解决楚</w:t>
            </w:r>
            <w:proofErr w:type="gramStart"/>
            <w:r>
              <w:rPr>
                <w:rFonts w:ascii="仿宋" w:eastAsia="仿宋" w:hAnsi="仿宋" w:cs="微软雅黑" w:hint="eastAsia"/>
                <w:color w:val="000000"/>
                <w:kern w:val="2"/>
                <w:sz w:val="28"/>
                <w:szCs w:val="28"/>
              </w:rPr>
              <w:t>材小区</w:t>
            </w:r>
            <w:proofErr w:type="gramEnd"/>
            <w:r>
              <w:rPr>
                <w:rFonts w:ascii="仿宋" w:eastAsia="仿宋" w:hAnsi="仿宋" w:cs="微软雅黑" w:hint="eastAsia"/>
                <w:color w:val="000000"/>
                <w:kern w:val="2"/>
                <w:sz w:val="28"/>
                <w:szCs w:val="28"/>
              </w:rPr>
              <w:t>16栋房屋雨水管螺丝松动问题的建议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>曾艳嵘13871048818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jc w:val="center"/>
              <w:rPr>
                <w:rFonts w:eastAsia="宋体"/>
                <w:kern w:val="2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【89】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中华路街</w:t>
            </w:r>
          </w:p>
        </w:tc>
      </w:tr>
      <w:tr w:rsidR="00B801AB" w:rsidTr="00B801AB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2"/>
                <w:sz w:val="32"/>
                <w:szCs w:val="3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color w:val="000000"/>
                <w:kern w:val="2"/>
                <w:sz w:val="28"/>
                <w:szCs w:val="28"/>
              </w:rPr>
              <w:t>关于关注武昌区老年人服务的建议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>殷三平13871129595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jc w:val="center"/>
              <w:rPr>
                <w:rFonts w:eastAsia="宋体"/>
                <w:kern w:val="2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【90】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区民政委</w:t>
            </w:r>
          </w:p>
        </w:tc>
      </w:tr>
      <w:tr w:rsidR="00B801AB" w:rsidTr="00B801AB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2"/>
                <w:sz w:val="32"/>
                <w:szCs w:val="3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楷体_GB2312" w:hint="eastAsia"/>
                <w:bCs/>
                <w:color w:val="000000"/>
                <w:kern w:val="2"/>
                <w:sz w:val="28"/>
                <w:szCs w:val="28"/>
              </w:rPr>
              <w:t>关于惠民资金使用的相关建议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2"/>
                <w:sz w:val="28"/>
                <w:szCs w:val="28"/>
              </w:rPr>
              <w:t xml:space="preserve">左　</w:t>
            </w:r>
            <w:proofErr w:type="gramStart"/>
            <w:r>
              <w:rPr>
                <w:rFonts w:ascii="仿宋" w:eastAsia="仿宋" w:hAnsi="仿宋" w:cs="仿宋_GB2312" w:hint="eastAsia"/>
                <w:bCs/>
                <w:color w:val="000000"/>
                <w:kern w:val="2"/>
                <w:sz w:val="28"/>
                <w:szCs w:val="28"/>
              </w:rPr>
              <w:t>莉</w:t>
            </w:r>
            <w:proofErr w:type="gramEnd"/>
          </w:p>
          <w:p w:rsidR="00B801AB" w:rsidRDefault="00B801AB">
            <w:pPr>
              <w:spacing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18971037216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jc w:val="center"/>
              <w:rPr>
                <w:rFonts w:eastAsia="宋体"/>
                <w:kern w:val="2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【91】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区民政委、区城管委</w:t>
            </w:r>
          </w:p>
        </w:tc>
      </w:tr>
      <w:tr w:rsidR="00B801AB" w:rsidTr="00B801AB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2"/>
                <w:sz w:val="32"/>
                <w:szCs w:val="32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楷体_GB2312" w:hint="eastAsia"/>
                <w:bCs/>
                <w:color w:val="000000"/>
                <w:kern w:val="2"/>
                <w:sz w:val="28"/>
                <w:szCs w:val="28"/>
              </w:rPr>
              <w:t>关于激发非编制人员工作干劲的建议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_GB2312" w:hint="eastAsia"/>
                <w:bCs/>
                <w:color w:val="000000"/>
                <w:kern w:val="2"/>
                <w:sz w:val="28"/>
                <w:szCs w:val="28"/>
              </w:rPr>
              <w:t>汤桂玲</w:t>
            </w:r>
            <w:proofErr w:type="gramEnd"/>
          </w:p>
          <w:p w:rsidR="00B801AB" w:rsidRDefault="00B801AB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2"/>
                <w:sz w:val="28"/>
                <w:szCs w:val="28"/>
              </w:rPr>
              <w:t>13607129702</w:t>
            </w:r>
          </w:p>
          <w:p w:rsidR="00B801AB" w:rsidRDefault="00B801AB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2"/>
                <w:sz w:val="28"/>
                <w:szCs w:val="28"/>
              </w:rPr>
              <w:t xml:space="preserve">左　</w:t>
            </w:r>
            <w:proofErr w:type="gramStart"/>
            <w:r>
              <w:rPr>
                <w:rFonts w:ascii="仿宋" w:eastAsia="仿宋" w:hAnsi="仿宋" w:cs="仿宋_GB2312" w:hint="eastAsia"/>
                <w:bCs/>
                <w:color w:val="000000"/>
                <w:kern w:val="2"/>
                <w:sz w:val="28"/>
                <w:szCs w:val="28"/>
              </w:rPr>
              <w:t>莉</w:t>
            </w:r>
            <w:proofErr w:type="gramEnd"/>
          </w:p>
          <w:p w:rsidR="00B801AB" w:rsidRDefault="00B801AB">
            <w:pPr>
              <w:spacing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18971037216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jc w:val="center"/>
              <w:rPr>
                <w:rFonts w:eastAsia="宋体"/>
                <w:kern w:val="2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【92】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区民政委</w:t>
            </w:r>
          </w:p>
        </w:tc>
      </w:tr>
      <w:tr w:rsidR="00B801AB" w:rsidTr="00B801AB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2"/>
                <w:sz w:val="32"/>
                <w:szCs w:val="32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楷体_GB2312" w:hint="eastAsia"/>
                <w:bCs/>
                <w:color w:val="000000"/>
                <w:kern w:val="2"/>
                <w:sz w:val="28"/>
                <w:szCs w:val="28"/>
              </w:rPr>
              <w:t>关于规范协调物业、</w:t>
            </w:r>
            <w:proofErr w:type="gramStart"/>
            <w:r>
              <w:rPr>
                <w:rFonts w:ascii="仿宋" w:eastAsia="仿宋" w:hAnsi="仿宋" w:cs="楷体_GB2312" w:hint="eastAsia"/>
                <w:bCs/>
                <w:color w:val="000000"/>
                <w:kern w:val="2"/>
                <w:sz w:val="28"/>
                <w:szCs w:val="28"/>
              </w:rPr>
              <w:t>业委会</w:t>
            </w:r>
            <w:proofErr w:type="gramEnd"/>
            <w:r>
              <w:rPr>
                <w:rFonts w:ascii="仿宋" w:eastAsia="仿宋" w:hAnsi="仿宋" w:cs="楷体_GB2312" w:hint="eastAsia"/>
                <w:bCs/>
                <w:color w:val="000000"/>
                <w:kern w:val="2"/>
                <w:sz w:val="28"/>
                <w:szCs w:val="28"/>
              </w:rPr>
              <w:t>、业主关系，推进“红色物业”建设的建议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2"/>
                <w:sz w:val="28"/>
                <w:szCs w:val="28"/>
              </w:rPr>
              <w:t>郭月梅</w:t>
            </w:r>
          </w:p>
          <w:p w:rsidR="00B801AB" w:rsidRDefault="00B801AB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2"/>
                <w:sz w:val="28"/>
                <w:szCs w:val="28"/>
              </w:rPr>
              <w:t>18971030196</w:t>
            </w:r>
          </w:p>
          <w:p w:rsidR="00B801AB" w:rsidRDefault="00B801AB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2"/>
                <w:sz w:val="28"/>
                <w:szCs w:val="28"/>
              </w:rPr>
              <w:t>张梅红</w:t>
            </w:r>
          </w:p>
          <w:p w:rsidR="00B801AB" w:rsidRDefault="00B801AB">
            <w:pPr>
              <w:spacing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18971266158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jc w:val="center"/>
              <w:rPr>
                <w:rFonts w:eastAsia="宋体"/>
                <w:kern w:val="2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【93】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区民政委、区房管局</w:t>
            </w:r>
          </w:p>
        </w:tc>
      </w:tr>
      <w:tr w:rsidR="00B801AB" w:rsidTr="00B801AB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2"/>
                <w:sz w:val="32"/>
                <w:szCs w:val="3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楷体_GB2312" w:hint="eastAsia"/>
                <w:bCs/>
                <w:color w:val="000000"/>
                <w:kern w:val="2"/>
                <w:sz w:val="28"/>
                <w:szCs w:val="28"/>
              </w:rPr>
              <w:t>关于搭建区级“双创”空间招商推介平台的建议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_GB2312" w:hint="eastAsia"/>
                <w:bCs/>
                <w:color w:val="000000"/>
                <w:kern w:val="2"/>
                <w:sz w:val="28"/>
                <w:szCs w:val="28"/>
              </w:rPr>
              <w:t>金崇治</w:t>
            </w:r>
            <w:proofErr w:type="gramEnd"/>
          </w:p>
          <w:p w:rsidR="00B801AB" w:rsidRDefault="00B801AB">
            <w:pPr>
              <w:spacing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13907168396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jc w:val="center"/>
              <w:rPr>
                <w:rFonts w:eastAsia="宋体"/>
                <w:kern w:val="2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【94】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B" w:rsidRDefault="00B801AB">
            <w:pPr>
              <w:spacing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区科产局</w:t>
            </w:r>
            <w:proofErr w:type="gramEnd"/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、区商务局</w:t>
            </w:r>
          </w:p>
        </w:tc>
      </w:tr>
    </w:tbl>
    <w:p w:rsidR="00B801AB" w:rsidRDefault="00B801AB" w:rsidP="00B801AB">
      <w:pPr>
        <w:spacing w:line="600" w:lineRule="exact"/>
        <w:ind w:firstLineChars="200" w:firstLine="640"/>
        <w:rPr>
          <w:rFonts w:ascii="黑体" w:eastAsia="黑体" w:hAnsi="黑体"/>
          <w:kern w:val="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一、关于老旧城区共享单车乱停放问题的建议</w:t>
      </w:r>
    </w:p>
    <w:p w:rsidR="00B801AB" w:rsidRDefault="00B801AB" w:rsidP="00B801AB">
      <w:pPr>
        <w:spacing w:line="600" w:lineRule="exact"/>
        <w:jc w:val="center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 w:val="32"/>
          <w:szCs w:val="32"/>
        </w:rPr>
        <w:t>区人大代表、武昌区人力资源局副局长</w:t>
      </w:r>
      <w:r>
        <w:rPr>
          <w:rFonts w:ascii="宋体" w:eastAsia="宋体" w:hAnsi="宋体" w:cs="宋体" w:hint="eastAsia"/>
          <w:sz w:val="32"/>
          <w:szCs w:val="32"/>
        </w:rPr>
        <w:t> </w:t>
      </w:r>
      <w:r>
        <w:rPr>
          <w:rFonts w:ascii="楷体" w:eastAsia="楷体" w:hAnsi="楷体" w:hint="eastAsia"/>
          <w:sz w:val="32"/>
          <w:szCs w:val="32"/>
        </w:rPr>
        <w:t>董超</w:t>
      </w:r>
    </w:p>
    <w:p w:rsidR="00B801AB" w:rsidRDefault="00B801AB" w:rsidP="00B801AB">
      <w:pPr>
        <w:spacing w:line="200" w:lineRule="exact"/>
        <w:jc w:val="center"/>
        <w:rPr>
          <w:rFonts w:ascii="楷体" w:eastAsia="楷体" w:hAnsi="楷体"/>
          <w:szCs w:val="21"/>
        </w:rPr>
      </w:pPr>
    </w:p>
    <w:p w:rsidR="00B801AB" w:rsidRDefault="00B801AB" w:rsidP="00B801AB">
      <w:pPr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老旧城区巷子路多，共享单车乱停放，导致人车争路，挤占了消防通道，居民意见很大。社区也采取一些办法解决，如加大宣传和引导 ，将共享单车移到社区办公区域内，但巷子深，巷子多，社区的人员力量不足，社区办公区域共享单车越积越多，也不好处理。建议政府加强共享单车乱停放的治理。</w:t>
      </w:r>
    </w:p>
    <w:p w:rsidR="00B801AB" w:rsidRDefault="00B801AB" w:rsidP="00B801AB">
      <w:pPr>
        <w:spacing w:line="600" w:lineRule="exact"/>
        <w:ind w:firstLineChars="200" w:firstLine="640"/>
        <w:rPr>
          <w:rFonts w:ascii="仿宋" w:eastAsia="仿宋" w:hAnsi="仿宋"/>
          <w:color w:val="auto"/>
          <w:kern w:val="2"/>
          <w:sz w:val="32"/>
          <w:szCs w:val="32"/>
        </w:rPr>
      </w:pPr>
    </w:p>
    <w:p w:rsidR="00B801AB" w:rsidRDefault="00B801AB" w:rsidP="00B801AB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二、关于彻底根治牛皮癣问题的建议</w:t>
      </w:r>
    </w:p>
    <w:p w:rsidR="00B801AB" w:rsidRDefault="00B801AB" w:rsidP="00B801AB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区人大代表、武昌区建筑管理站科长  李炜</w:t>
      </w:r>
    </w:p>
    <w:p w:rsidR="00B801AB" w:rsidRDefault="00B801AB" w:rsidP="00B801AB">
      <w:pPr>
        <w:spacing w:line="2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801AB" w:rsidRDefault="00B801AB" w:rsidP="00B801AB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老城区牛皮癣问题久治不绝，且现在张贴的花样也不断翻新，用常规的铲除方式难以见效，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且费人力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物力。建议政府对牛皮癣的治理从源头抓起，加大制造者、张贴者的惩罚力度，多部门联合根治。建议公安上措施，上手段。</w:t>
      </w:r>
    </w:p>
    <w:p w:rsidR="00B801AB" w:rsidRDefault="00B801AB" w:rsidP="00B801AB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</w:p>
    <w:p w:rsidR="00B801AB" w:rsidRDefault="00B801AB" w:rsidP="00B801AB">
      <w:pPr>
        <w:spacing w:line="600" w:lineRule="exact"/>
        <w:ind w:firstLineChars="200" w:firstLine="640"/>
        <w:rPr>
          <w:rFonts w:ascii="黑体" w:eastAsia="黑体" w:hAnsi="黑体"/>
          <w:color w:val="auto"/>
          <w:kern w:val="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三、关于加速解决新华村2、3、4栋自来水一户一表的</w:t>
      </w:r>
      <w:r>
        <w:rPr>
          <w:rFonts w:ascii="黑体" w:eastAsia="黑体" w:hAnsi="黑体" w:hint="eastAsia"/>
          <w:sz w:val="32"/>
          <w:szCs w:val="32"/>
        </w:rPr>
        <w:lastRenderedPageBreak/>
        <w:t>问题的建议</w:t>
      </w:r>
    </w:p>
    <w:p w:rsidR="00B801AB" w:rsidRDefault="00B801AB" w:rsidP="00B801AB">
      <w:pPr>
        <w:spacing w:line="600" w:lineRule="exact"/>
        <w:ind w:firstLine="645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区人大代表、武昌区建筑管理站科长  李炜</w:t>
      </w:r>
    </w:p>
    <w:p w:rsidR="00B801AB" w:rsidRDefault="00B801AB" w:rsidP="00B801AB">
      <w:pPr>
        <w:spacing w:line="200" w:lineRule="exact"/>
        <w:rPr>
          <w:rFonts w:ascii="楷体" w:eastAsia="楷体" w:hAnsi="楷体"/>
          <w:sz w:val="32"/>
          <w:szCs w:val="32"/>
        </w:rPr>
      </w:pPr>
    </w:p>
    <w:p w:rsidR="00B801AB" w:rsidRDefault="00B801AB" w:rsidP="00B801AB">
      <w:pPr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西城壕社区所辖新华村2、3、4栋共288户居民，2000年入住以来没有办理自来水一户一表，因水管年久失修内漏严重，居民长期深受高水价之苦，造成吃水难、管理难、收费难、矛盾纠纷多，群众反映很大。</w:t>
      </w:r>
      <w:r>
        <w:rPr>
          <w:rFonts w:ascii="宋体" w:hAnsi="宋体" w:cs="宋体" w:hint="eastAsia"/>
          <w:color w:val="000000"/>
          <w:sz w:val="32"/>
          <w:szCs w:val="32"/>
        </w:rPr>
        <w:t>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经社区了解到288户居民情况很复杂，约有50户为公房，其余200余户为买断房，民主路房管所只管理公房，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买断房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无人管理。目前的情况是地下供水管网和泵房需要改造，费用很大，居民无法承受。此项工作于今年3月街道已上报区四水共治相关部门，水务、自来水、房地公司等相关部门多次到现场进行实地查看。经水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务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部门6月8日明确的方案为，将二栋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单元的泵房进行原地改造，更换水池和抽水泵，该区域的自来水立管全部更换，水表移置室外。工作完后具备条件再交市自来水公司解决一户一表问题。但是到现在，此项工作没有进展，只有方案，没有行动。我们建议请政府对此项工作关注、提速。</w:t>
      </w:r>
    </w:p>
    <w:p w:rsidR="00B801AB" w:rsidRDefault="00B801AB" w:rsidP="00B801AB">
      <w:pPr>
        <w:spacing w:line="600" w:lineRule="exact"/>
        <w:ind w:firstLineChars="200" w:firstLine="640"/>
        <w:rPr>
          <w:rFonts w:ascii="黑体" w:eastAsia="黑体" w:hAnsi="黑体"/>
          <w:color w:val="auto"/>
          <w:kern w:val="2"/>
          <w:sz w:val="32"/>
          <w:szCs w:val="32"/>
        </w:rPr>
      </w:pPr>
    </w:p>
    <w:p w:rsidR="00B801AB" w:rsidRDefault="00B801AB" w:rsidP="00B801AB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四、关于加强社区公章管理的建</w:t>
      </w:r>
      <w:r>
        <w:rPr>
          <w:rFonts w:ascii="黑体" w:eastAsia="黑体" w:hAnsi="黑体" w:cs="微软雅黑" w:hint="eastAsia"/>
          <w:color w:val="000000"/>
          <w:sz w:val="32"/>
          <w:szCs w:val="32"/>
        </w:rPr>
        <w:t>议</w:t>
      </w:r>
    </w:p>
    <w:p w:rsidR="00B801AB" w:rsidRDefault="00B801AB" w:rsidP="00B801AB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区人大代表、武汉革命博物馆党委书记  单宏均</w:t>
      </w:r>
    </w:p>
    <w:p w:rsidR="00B801AB" w:rsidRDefault="00B801AB" w:rsidP="00B801AB">
      <w:pPr>
        <w:spacing w:line="2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801AB" w:rsidRDefault="00B801AB" w:rsidP="00B801AB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目前，各职能部门均要求社区为居民提供各类证明盖章，但有些证明社区确实无法证实盖章。为此居民意见很大，矛盾集聚在社区。例如：司法部门、公证处等部门要求居民开具其各类关系的证明；遗产纠纷也需要社区盖章；失业人员救济金资格也要社区盖章。对于这些相关的盖章证明，有时候社区也是不堪重负，每天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上班都忙于盖章证明，有的时候还要考虑能不能盖这个章，是不是了解这个情况，社区也希望自己能“减负”。一些相关的职能部门为了转嫁风险，基于自身利益，为了将复杂的事情简单化，将责任推给社区，以此来逃避不必要的责任。还有一些部门各自为政，居民办事所需信息在政府部门的信息系统里面已经存在，原本不需要社区开具证明，但因为信息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不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共享，所以也需要到社区盖章证明。建议明确公示社区到底能盖哪些章。</w:t>
      </w:r>
    </w:p>
    <w:p w:rsidR="00B801AB" w:rsidRDefault="00B801AB" w:rsidP="00B801AB">
      <w:pPr>
        <w:spacing w:line="600" w:lineRule="exact"/>
        <w:ind w:firstLineChars="200" w:firstLine="640"/>
        <w:rPr>
          <w:rFonts w:ascii="黑体" w:eastAsia="黑体" w:hAnsi="黑体"/>
          <w:color w:val="auto"/>
          <w:kern w:val="2"/>
          <w:sz w:val="32"/>
          <w:szCs w:val="32"/>
        </w:rPr>
      </w:pPr>
    </w:p>
    <w:p w:rsidR="00B801AB" w:rsidRDefault="00B801AB" w:rsidP="00B801AB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五、关于解决老城区幼儿入幼儿园难问题的建议</w:t>
      </w:r>
    </w:p>
    <w:p w:rsidR="00B801AB" w:rsidRDefault="00B801AB" w:rsidP="00B801AB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区人大代表、武昌区中华路小学金都汉宫校区教师  石云</w:t>
      </w:r>
    </w:p>
    <w:p w:rsidR="00B801AB" w:rsidRDefault="00B801AB" w:rsidP="00B801AB">
      <w:pPr>
        <w:spacing w:line="200" w:lineRule="exact"/>
        <w:jc w:val="center"/>
        <w:rPr>
          <w:rFonts w:ascii="楷体" w:eastAsia="楷体" w:hAnsi="楷体"/>
          <w:sz w:val="32"/>
          <w:szCs w:val="32"/>
        </w:rPr>
      </w:pPr>
    </w:p>
    <w:p w:rsidR="00B801AB" w:rsidRDefault="00B801AB" w:rsidP="00B801AB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中华路街周边社区人口密度大，除了区机关幼儿园、只有二个私立幼儿园。所以学龄前孩子要就读公立幼儿园根本无望。除学费较公立幼儿园贵以外，私立幼儿园的师资不稳定，而且额外增设的学习项目都需要收费，给家庭带来一定的经济负担。随着二孩生育政策的放开，将会使入园问题更加突出。</w:t>
      </w:r>
    </w:p>
    <w:p w:rsidR="00B801AB" w:rsidRDefault="00B801AB" w:rsidP="00B801AB">
      <w:pPr>
        <w:spacing w:line="600" w:lineRule="exact"/>
        <w:ind w:firstLineChars="200" w:firstLine="640"/>
        <w:rPr>
          <w:rFonts w:ascii="仿宋" w:eastAsia="仿宋" w:hAnsi="仿宋"/>
          <w:color w:val="auto"/>
          <w:kern w:val="2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随着三年后即将到来的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二孩潮进入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学前教育高峰期，建议增办几所公立幼儿园。规模不要大，小而精，费用低，离社区近，方便接送。建议可联合学校办园、联合单位办园、联合优质园办园，并统一办园标准。</w:t>
      </w:r>
    </w:p>
    <w:p w:rsidR="00B801AB" w:rsidRDefault="00B801AB" w:rsidP="00B801A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801AB" w:rsidRDefault="00B801AB" w:rsidP="00B801AB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六、关于解决楚</w:t>
      </w:r>
      <w:proofErr w:type="gramStart"/>
      <w:r>
        <w:rPr>
          <w:rFonts w:ascii="黑体" w:eastAsia="黑体" w:hAnsi="黑体" w:hint="eastAsia"/>
          <w:sz w:val="32"/>
          <w:szCs w:val="32"/>
        </w:rPr>
        <w:t>材小区</w:t>
      </w:r>
      <w:proofErr w:type="gramEnd"/>
      <w:r>
        <w:rPr>
          <w:rFonts w:ascii="黑体" w:eastAsia="黑体" w:hAnsi="黑体" w:hint="eastAsia"/>
          <w:sz w:val="32"/>
          <w:szCs w:val="32"/>
        </w:rPr>
        <w:t>16栋房屋雨水管螺丝松动问题的建议</w:t>
      </w:r>
    </w:p>
    <w:p w:rsidR="00B801AB" w:rsidRDefault="00B801AB" w:rsidP="00B801AB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区人大代表、武昌区三道街小学政教主任 曾艳嵘</w:t>
      </w:r>
    </w:p>
    <w:p w:rsidR="00B801AB" w:rsidRDefault="00B801AB" w:rsidP="00B801AB">
      <w:pPr>
        <w:spacing w:line="2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801AB" w:rsidRDefault="00B801AB" w:rsidP="00B801AB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材小区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位于中华路和解放路交汇处，小区建于上世纪90年代初，建成后的楚材小区共16栋居民楼，共55个单元。 </w:t>
      </w:r>
    </w:p>
    <w:p w:rsidR="00B801AB" w:rsidRDefault="00B801AB" w:rsidP="00B801AB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时至今日，楚材小区已经走过20余个年头，房屋老化，没有物业，多租户，多流动人口是现在楚材小区的现状。</w:t>
      </w:r>
    </w:p>
    <w:p w:rsidR="00B801AB" w:rsidRDefault="00B801AB" w:rsidP="00B801AB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2015年网格化管理以来，社区多次接到居民群众反映与投诉，称：楼房外的公共雨水管老化，出现裂痕，螺丝松动，破裂漏水，存在较大安全隐患。</w:t>
      </w:r>
    </w:p>
    <w:p w:rsidR="00B801AB" w:rsidRDefault="00B801AB" w:rsidP="00B801AB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经统计，楚材小区的16栋房屋的外墙雨水管共64根，均出现不同程度的锈蚀、老化现象。</w:t>
      </w:r>
    </w:p>
    <w:p w:rsidR="00B801AB" w:rsidRDefault="00B801AB" w:rsidP="00B801AB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现希望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有关部门尽快协调解决这个问题。</w:t>
      </w:r>
    </w:p>
    <w:p w:rsidR="00B801AB" w:rsidRDefault="00B801AB" w:rsidP="00B801AB">
      <w:pPr>
        <w:spacing w:line="600" w:lineRule="exact"/>
        <w:rPr>
          <w:rFonts w:ascii="仿宋_GB2312" w:eastAsia="宋体"/>
          <w:color w:val="auto"/>
          <w:kern w:val="2"/>
          <w:sz w:val="28"/>
        </w:rPr>
      </w:pPr>
    </w:p>
    <w:p w:rsidR="00B801AB" w:rsidRDefault="00B801AB" w:rsidP="00B801AB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七、关于关注武昌区老年人服务的建议</w:t>
      </w:r>
    </w:p>
    <w:p w:rsidR="00B801AB" w:rsidRDefault="00B801AB" w:rsidP="00B801AB">
      <w:pPr>
        <w:spacing w:line="600" w:lineRule="exact"/>
        <w:jc w:val="center"/>
        <w:rPr>
          <w:rFonts w:ascii="楷体" w:eastAsia="楷体" w:hAnsi="楷体"/>
          <w:spacing w:val="-20"/>
          <w:sz w:val="32"/>
          <w:szCs w:val="32"/>
        </w:rPr>
      </w:pPr>
      <w:r>
        <w:rPr>
          <w:rFonts w:ascii="楷体" w:eastAsia="楷体" w:hAnsi="楷体" w:hint="eastAsia"/>
          <w:spacing w:val="-20"/>
          <w:sz w:val="32"/>
          <w:szCs w:val="32"/>
        </w:rPr>
        <w:t>区人大代表、湖北清能投资发展集团有限公司工会主席殷三平</w:t>
      </w:r>
    </w:p>
    <w:p w:rsidR="00B801AB" w:rsidRDefault="00B801AB" w:rsidP="00B801AB">
      <w:pPr>
        <w:spacing w:line="200" w:lineRule="exact"/>
        <w:jc w:val="center"/>
        <w:rPr>
          <w:rFonts w:ascii="楷体" w:eastAsia="楷体" w:hAnsi="楷体"/>
          <w:spacing w:val="-20"/>
          <w:sz w:val="32"/>
          <w:szCs w:val="32"/>
        </w:rPr>
      </w:pPr>
    </w:p>
    <w:p w:rsidR="00B801AB" w:rsidRDefault="00B801AB" w:rsidP="00B801AB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据人社部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2016披露的信息，中国已经逐渐进入老龄化社会，截止2014年的统计数据，全国60岁以上老年人口达到2.1亿，占总人口的比例15.5%，到2035年，全国老年人口将达到4亿人。独生子女长大成人，父母渐渐老去，人口老龄化，无论是对个人、家庭，还是社会、国家，都提出了严峻挑战。</w:t>
      </w:r>
    </w:p>
    <w:p w:rsidR="00B801AB" w:rsidRDefault="00B801AB" w:rsidP="00B801AB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随着老年社会的逐步来临，空巢老人增加，老年服务全面开展受区域影响较大，特别是老年食堂的开办，有需求无场所，影响老年人服务的开展，希望政府统一协调。提前思考，统筹考虑区里老人的生活、学习、医疗、养老等问题。公共财政应该发挥为养老产业的‘引航’作用。</w:t>
      </w:r>
    </w:p>
    <w:p w:rsidR="00B801AB" w:rsidRDefault="00B801AB" w:rsidP="00B801AB">
      <w:pPr>
        <w:spacing w:line="600" w:lineRule="exact"/>
        <w:ind w:firstLineChars="200" w:firstLine="640"/>
        <w:jc w:val="left"/>
        <w:rPr>
          <w:rFonts w:ascii="仿宋_GB2312" w:eastAsia="仿宋_GB2312"/>
          <w:color w:val="auto"/>
          <w:kern w:val="2"/>
          <w:sz w:val="32"/>
          <w:szCs w:val="32"/>
        </w:rPr>
      </w:pPr>
    </w:p>
    <w:p w:rsidR="00B801AB" w:rsidRDefault="00B801AB" w:rsidP="00B801AB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</w:t>
      </w:r>
      <w:r>
        <w:rPr>
          <w:rFonts w:ascii="黑体" w:eastAsia="黑体" w:hAnsi="黑体" w:cs="微软雅黑" w:hint="eastAsia"/>
          <w:color w:val="000000"/>
          <w:sz w:val="32"/>
          <w:szCs w:val="32"/>
        </w:rPr>
        <w:t>关于惠民资金使用的相关建议</w:t>
      </w:r>
    </w:p>
    <w:p w:rsidR="00B801AB" w:rsidRDefault="00B801AB" w:rsidP="00B801AB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区人大代表、首义路街千家街社区党总支书记、主任 左莉</w:t>
      </w:r>
    </w:p>
    <w:p w:rsidR="00B801AB" w:rsidRDefault="00B801AB" w:rsidP="00B801AB">
      <w:pPr>
        <w:spacing w:line="2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B801AB" w:rsidRDefault="00B801AB" w:rsidP="00B801AB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惠民资金里，涉及到工程建设类的项目，由于街道无专业人员，隔行如隔山，工作中标准不好把握。且工程建设类项目涉及资金总量较大，首义路街每年惠民资金总额为200万，大约投入110万-120万到工程建设类项目；涉及墙面粉刷、便民设施等多个领域，因项目类别较多，有的单项项目工程量小，所需资金较少，对相关资质公司吸引力较小，一街或一个社区之</w:t>
      </w:r>
      <w:proofErr w:type="gramStart"/>
      <w:r>
        <w:rPr>
          <w:rFonts w:ascii="仿宋" w:eastAsia="仿宋" w:hAnsi="仿宋" w:cs="仿宋_GB2312" w:hint="eastAsia"/>
          <w:color w:val="000000"/>
          <w:sz w:val="32"/>
          <w:szCs w:val="32"/>
        </w:rPr>
        <w:t>力很难</w:t>
      </w:r>
      <w:proofErr w:type="gramEnd"/>
      <w:r>
        <w:rPr>
          <w:rFonts w:ascii="仿宋" w:eastAsia="仿宋" w:hAnsi="仿宋" w:cs="仿宋_GB2312" w:hint="eastAsia"/>
          <w:color w:val="000000"/>
          <w:sz w:val="32"/>
          <w:szCs w:val="32"/>
        </w:rPr>
        <w:t>和工程公司达成一个适当价格。</w:t>
      </w:r>
    </w:p>
    <w:p w:rsidR="00B801AB" w:rsidRDefault="00B801AB" w:rsidP="00B801AB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>建议：由区相关职能部门牵头组织实施，在年初对各街道工程建设类项目进行统计，对共有项目进行统一招标，组织实施，把惠民工程真正做好做实。</w:t>
      </w:r>
      <w:r>
        <w:rPr>
          <w:rFonts w:ascii="宋体" w:eastAsia="仿宋" w:hAnsi="宋体" w:cs="宋体" w:hint="eastAsia"/>
          <w:color w:val="000000"/>
          <w:sz w:val="32"/>
          <w:szCs w:val="32"/>
        </w:rPr>
        <w:t> </w:t>
      </w:r>
    </w:p>
    <w:p w:rsidR="00B801AB" w:rsidRDefault="00B801AB" w:rsidP="00B801AB">
      <w:pPr>
        <w:spacing w:line="600" w:lineRule="exact"/>
        <w:ind w:firstLineChars="200" w:firstLine="640"/>
        <w:jc w:val="left"/>
        <w:rPr>
          <w:rFonts w:ascii="黑体" w:eastAsia="黑体" w:hAnsi="黑体"/>
          <w:color w:val="auto"/>
          <w:kern w:val="2"/>
          <w:sz w:val="32"/>
          <w:szCs w:val="32"/>
        </w:rPr>
      </w:pPr>
    </w:p>
    <w:p w:rsidR="00B801AB" w:rsidRDefault="00B801AB" w:rsidP="00B801AB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九、关于激发非编制人员工作干劲的建议</w:t>
      </w:r>
    </w:p>
    <w:p w:rsidR="00B801AB" w:rsidRDefault="00B801AB" w:rsidP="00B801AB">
      <w:pPr>
        <w:widowControl/>
        <w:spacing w:line="315" w:lineRule="atLeas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区人大代表、宏基站务分公司党委书记  </w:t>
      </w:r>
      <w:proofErr w:type="gramStart"/>
      <w:r>
        <w:rPr>
          <w:rFonts w:ascii="楷体" w:eastAsia="楷体" w:hAnsi="楷体" w:hint="eastAsia"/>
          <w:sz w:val="32"/>
          <w:szCs w:val="32"/>
        </w:rPr>
        <w:t>汤桂玲</w:t>
      </w:r>
      <w:proofErr w:type="gramEnd"/>
    </w:p>
    <w:p w:rsidR="00B801AB" w:rsidRDefault="00B801AB" w:rsidP="00B801AB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区人大代表、首义路街千家街社区党总支书记、主任 左莉</w:t>
      </w:r>
    </w:p>
    <w:p w:rsidR="00B801AB" w:rsidRDefault="00B801AB" w:rsidP="00B801AB">
      <w:pPr>
        <w:spacing w:line="200" w:lineRule="exact"/>
        <w:jc w:val="center"/>
        <w:rPr>
          <w:rFonts w:ascii="楷体" w:eastAsia="楷体" w:hAnsi="楷体"/>
          <w:sz w:val="32"/>
          <w:szCs w:val="32"/>
        </w:rPr>
      </w:pPr>
    </w:p>
    <w:p w:rsidR="00B801AB" w:rsidRDefault="00B801AB" w:rsidP="00B801AB">
      <w:pPr>
        <w:widowControl/>
        <w:spacing w:line="600" w:lineRule="exact"/>
        <w:ind w:firstLineChars="200" w:firstLine="640"/>
        <w:rPr>
          <w:rFonts w:ascii="仿宋_GB2312" w:eastAsia="仿宋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" w:hAnsi="仿宋_GB2312" w:cs="仿宋_GB2312" w:hint="eastAsia"/>
          <w:color w:val="000000"/>
          <w:sz w:val="32"/>
          <w:szCs w:val="32"/>
        </w:rPr>
        <w:t>目前政府机关内，劳务派遣人员以及社区工作者等非编制人员数量很多，如何激发此类人员的工作干劲是提高政府工作效率的重要部分。目前问题主要体现在两方面，一方面，此类人员工资水平较低且上升空间有限，且由于财政经费来源的不同，工资、福利待遇有所不同，不同类型人员之间存在相互比较；另一方面，一部分人员自身能力素质、受教育水平较低，不能承担工作岗位所需，但因为种种原因，存在用人粘性，难以开除。以社区安保队员为例，社区安保队员目前是社区维护安全稳定的中间力量。但工资太低，以至于招不到人，就是招到了也是年龄层次偏大的人员，而且有一些无法胜任工作，不利于社区的平安建设和日常工作的开展。</w:t>
      </w:r>
      <w:r>
        <w:rPr>
          <w:rFonts w:ascii="宋体" w:eastAsia="仿宋" w:hAnsi="宋体" w:cs="宋体" w:hint="eastAsia"/>
          <w:color w:val="000000"/>
          <w:sz w:val="32"/>
          <w:szCs w:val="32"/>
        </w:rPr>
        <w:t> </w:t>
      </w:r>
    </w:p>
    <w:p w:rsidR="00B801AB" w:rsidRDefault="00B801AB" w:rsidP="00B801AB">
      <w:pPr>
        <w:widowControl/>
        <w:spacing w:line="600" w:lineRule="exact"/>
        <w:ind w:firstLineChars="200" w:firstLine="640"/>
        <w:rPr>
          <w:rFonts w:ascii="仿宋_GB2312" w:eastAsia="仿宋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" w:hAnsi="仿宋_GB2312" w:cs="仿宋_GB2312" w:hint="eastAsia"/>
          <w:color w:val="000000"/>
          <w:sz w:val="32"/>
          <w:szCs w:val="32"/>
        </w:rPr>
        <w:t>此外，社区工作者减负也难以落实。社区工作者身兼多职，网格员，居委会委员，各类专干，安全员等，工作效果差强人意。</w:t>
      </w:r>
    </w:p>
    <w:p w:rsidR="00B801AB" w:rsidRDefault="00B801AB" w:rsidP="00B801AB">
      <w:pPr>
        <w:widowControl/>
        <w:spacing w:line="600" w:lineRule="exact"/>
        <w:ind w:firstLineChars="200" w:firstLine="640"/>
        <w:rPr>
          <w:rFonts w:ascii="仿宋_GB2312" w:eastAsia="仿宋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" w:hAnsi="仿宋_GB2312" w:cs="仿宋_GB2312" w:hint="eastAsia"/>
          <w:color w:val="000000"/>
          <w:sz w:val="32"/>
          <w:szCs w:val="32"/>
        </w:rPr>
        <w:lastRenderedPageBreak/>
        <w:t>建议：</w:t>
      </w:r>
      <w:r>
        <w:rPr>
          <w:rFonts w:ascii="仿宋_GB2312" w:eastAsia="仿宋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" w:hAnsi="仿宋_GB2312" w:cs="仿宋_GB2312" w:hint="eastAsia"/>
          <w:color w:val="000000"/>
          <w:sz w:val="32"/>
          <w:szCs w:val="32"/>
        </w:rPr>
        <w:t>、健全非编制人员相关福利待遇，逐步统一标准，规范非编制人员招收录用程序，稳定队伍。同时，按照劳动法规定，加班给予补贴或者调休两种方式，让非编制人员有自主选择权。</w:t>
      </w:r>
    </w:p>
    <w:p w:rsidR="00B801AB" w:rsidRDefault="00B801AB" w:rsidP="00B801AB">
      <w:pPr>
        <w:widowControl/>
        <w:spacing w:line="600" w:lineRule="exact"/>
        <w:ind w:firstLineChars="200" w:firstLine="640"/>
        <w:rPr>
          <w:rFonts w:ascii="仿宋_GB2312" w:eastAsia="仿宋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" w:hAnsi="仿宋_GB2312" w:cs="仿宋_GB2312" w:hint="eastAsia"/>
          <w:color w:val="000000"/>
          <w:sz w:val="32"/>
          <w:szCs w:val="32"/>
        </w:rPr>
        <w:t>、拓宽非编制人员上升空间，可以模仿社区工作者建立分级工资制度，定期对非编制人员进行考核，达到一定标准可以适当提高工资档次，如果考核不合格，可以调低工资档次，激发非编制人员工作热情。</w:t>
      </w:r>
    </w:p>
    <w:p w:rsidR="00B801AB" w:rsidRDefault="00B801AB" w:rsidP="00B801AB">
      <w:pPr>
        <w:spacing w:line="600" w:lineRule="exact"/>
        <w:ind w:firstLineChars="200" w:firstLine="640"/>
        <w:jc w:val="left"/>
        <w:rPr>
          <w:rFonts w:ascii="仿宋_GB2312" w:eastAsia="仿宋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" w:hAnsi="仿宋_GB2312" w:cs="仿宋_GB2312" w:hint="eastAsia"/>
          <w:color w:val="000000"/>
          <w:sz w:val="32"/>
          <w:szCs w:val="32"/>
        </w:rPr>
        <w:t>、逐步推进社区减负，适当减少迎检次数，突出对居民群众满意度调查。</w:t>
      </w:r>
    </w:p>
    <w:p w:rsidR="00B801AB" w:rsidRDefault="00B801AB" w:rsidP="00B801AB">
      <w:pPr>
        <w:spacing w:line="600" w:lineRule="exact"/>
        <w:ind w:firstLineChars="200" w:firstLine="640"/>
        <w:jc w:val="left"/>
        <w:rPr>
          <w:rFonts w:ascii="黑体" w:eastAsia="仿宋" w:hAnsi="黑体"/>
          <w:color w:val="auto"/>
          <w:kern w:val="2"/>
          <w:sz w:val="32"/>
          <w:szCs w:val="32"/>
        </w:rPr>
      </w:pPr>
      <w:r>
        <w:rPr>
          <w:rFonts w:ascii="黑体" w:eastAsia="仿宋" w:hAnsi="黑体" w:hint="eastAsia"/>
          <w:sz w:val="32"/>
          <w:szCs w:val="32"/>
        </w:rPr>
        <w:t>十、关于规范协调物业、</w:t>
      </w:r>
      <w:proofErr w:type="gramStart"/>
      <w:r>
        <w:rPr>
          <w:rFonts w:ascii="黑体" w:eastAsia="仿宋" w:hAnsi="黑体" w:hint="eastAsia"/>
          <w:sz w:val="32"/>
          <w:szCs w:val="32"/>
        </w:rPr>
        <w:t>业委会</w:t>
      </w:r>
      <w:proofErr w:type="gramEnd"/>
      <w:r>
        <w:rPr>
          <w:rFonts w:ascii="黑体" w:eastAsia="仿宋" w:hAnsi="黑体" w:hint="eastAsia"/>
          <w:sz w:val="32"/>
          <w:szCs w:val="32"/>
        </w:rPr>
        <w:t>、业主关系，推进“红色物业”建设的建议</w:t>
      </w:r>
    </w:p>
    <w:p w:rsidR="00B801AB" w:rsidRDefault="00B801AB" w:rsidP="00B801AB">
      <w:pPr>
        <w:widowControl/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区人大代表、中南</w:t>
      </w:r>
      <w:proofErr w:type="gramStart"/>
      <w:r>
        <w:rPr>
          <w:rFonts w:ascii="楷体" w:eastAsia="楷体" w:hAnsi="楷体" w:hint="eastAsia"/>
          <w:sz w:val="32"/>
          <w:szCs w:val="32"/>
        </w:rPr>
        <w:t>财经政法</w:t>
      </w:r>
      <w:proofErr w:type="gramEnd"/>
      <w:r>
        <w:rPr>
          <w:rFonts w:ascii="楷体" w:eastAsia="楷体" w:hAnsi="楷体" w:hint="eastAsia"/>
          <w:sz w:val="32"/>
          <w:szCs w:val="32"/>
        </w:rPr>
        <w:t>大学　　郭月梅</w:t>
      </w:r>
    </w:p>
    <w:p w:rsidR="00B801AB" w:rsidRDefault="00B801AB" w:rsidP="00B801AB">
      <w:pPr>
        <w:widowControl/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区人大代表、武汉子规大酒店有限公司总经理　　张梅红</w:t>
      </w:r>
    </w:p>
    <w:p w:rsidR="00B801AB" w:rsidRDefault="00B801AB" w:rsidP="00B801AB">
      <w:pPr>
        <w:widowControl/>
        <w:spacing w:line="200" w:lineRule="exact"/>
        <w:ind w:firstLineChars="200" w:firstLine="640"/>
        <w:rPr>
          <w:rFonts w:ascii="楷体" w:eastAsia="楷体" w:hAnsi="楷体"/>
          <w:sz w:val="32"/>
          <w:szCs w:val="32"/>
        </w:rPr>
      </w:pPr>
    </w:p>
    <w:p w:rsidR="00B801AB" w:rsidRDefault="00B801AB" w:rsidP="00B801AB">
      <w:pPr>
        <w:widowControl/>
        <w:spacing w:line="600" w:lineRule="exact"/>
        <w:ind w:firstLineChars="200" w:firstLine="640"/>
        <w:rPr>
          <w:rFonts w:ascii="仿宋" w:eastAsia="仿宋" w:hAnsi="仿宋_GB2312" w:cs="仿宋_GB2312" w:hint="eastAsia"/>
          <w:color w:val="000000"/>
          <w:sz w:val="32"/>
          <w:szCs w:val="32"/>
        </w:rPr>
      </w:pPr>
      <w:r>
        <w:rPr>
          <w:rFonts w:ascii="仿宋" w:eastAsia="仿宋" w:hAnsi="仿宋_GB2312" w:cs="仿宋_GB2312" w:hint="eastAsia"/>
          <w:color w:val="000000"/>
          <w:sz w:val="32"/>
          <w:szCs w:val="32"/>
        </w:rPr>
        <w:t>近年来，物业、</w:t>
      </w:r>
      <w:proofErr w:type="gramStart"/>
      <w:r>
        <w:rPr>
          <w:rFonts w:ascii="仿宋" w:eastAsia="仿宋" w:hAnsi="仿宋_GB2312" w:cs="仿宋_GB2312" w:hint="eastAsia"/>
          <w:color w:val="000000"/>
          <w:sz w:val="32"/>
          <w:szCs w:val="32"/>
        </w:rPr>
        <w:t>业委会</w:t>
      </w:r>
      <w:proofErr w:type="gramEnd"/>
      <w:r>
        <w:rPr>
          <w:rFonts w:ascii="仿宋" w:eastAsia="仿宋" w:hAnsi="仿宋_GB2312" w:cs="仿宋_GB2312" w:hint="eastAsia"/>
          <w:color w:val="000000"/>
          <w:sz w:val="32"/>
          <w:szCs w:val="32"/>
        </w:rPr>
        <w:t>、业主之间的关系有些紧张，业主觉得物业服务不好而拒绝交物业费，物业因部分业主拒交</w:t>
      </w:r>
      <w:proofErr w:type="gramStart"/>
      <w:r>
        <w:rPr>
          <w:rFonts w:ascii="仿宋" w:eastAsia="仿宋" w:hAnsi="仿宋_GB2312" w:cs="仿宋_GB2312" w:hint="eastAsia"/>
          <w:color w:val="000000"/>
          <w:sz w:val="32"/>
          <w:szCs w:val="32"/>
        </w:rPr>
        <w:t>物业费</w:t>
      </w:r>
      <w:proofErr w:type="gramEnd"/>
      <w:r>
        <w:rPr>
          <w:rFonts w:ascii="仿宋" w:eastAsia="仿宋" w:hAnsi="仿宋_GB2312" w:cs="仿宋_GB2312" w:hint="eastAsia"/>
          <w:color w:val="000000"/>
          <w:sz w:val="32"/>
          <w:szCs w:val="32"/>
        </w:rPr>
        <w:t>降低物业服务，</w:t>
      </w:r>
      <w:proofErr w:type="gramStart"/>
      <w:r>
        <w:rPr>
          <w:rFonts w:ascii="仿宋" w:eastAsia="仿宋" w:hAnsi="仿宋_GB2312" w:cs="仿宋_GB2312" w:hint="eastAsia"/>
          <w:color w:val="000000"/>
          <w:sz w:val="32"/>
          <w:szCs w:val="32"/>
        </w:rPr>
        <w:t>业委会</w:t>
      </w:r>
      <w:proofErr w:type="gramEnd"/>
      <w:r>
        <w:rPr>
          <w:rFonts w:ascii="仿宋" w:eastAsia="仿宋" w:hAnsi="仿宋_GB2312" w:cs="仿宋_GB2312" w:hint="eastAsia"/>
          <w:color w:val="000000"/>
          <w:sz w:val="32"/>
          <w:szCs w:val="32"/>
        </w:rPr>
        <w:t>有时只能代表部分业主意见而不能团结全体业主，三者之间有时甚至乎会发生过激行为。但就目前的相关管理规定，无论是重新</w:t>
      </w:r>
      <w:proofErr w:type="gramStart"/>
      <w:r>
        <w:rPr>
          <w:rFonts w:ascii="仿宋" w:eastAsia="仿宋" w:hAnsi="仿宋_GB2312" w:cs="仿宋_GB2312" w:hint="eastAsia"/>
          <w:color w:val="000000"/>
          <w:sz w:val="32"/>
          <w:szCs w:val="32"/>
        </w:rPr>
        <w:t>选业委</w:t>
      </w:r>
      <w:proofErr w:type="gramEnd"/>
      <w:r>
        <w:rPr>
          <w:rFonts w:ascii="仿宋" w:eastAsia="仿宋" w:hAnsi="仿宋_GB2312" w:cs="仿宋_GB2312" w:hint="eastAsia"/>
          <w:color w:val="000000"/>
          <w:sz w:val="32"/>
          <w:szCs w:val="32"/>
        </w:rPr>
        <w:t>会还是与旧的物业公司解除合同，都需要经过复杂的程序，消耗大量的时间，有的时候甚至因为三方中部分人员的不配合导致问题迟迟不能解决，进一步激化矛盾。</w:t>
      </w:r>
    </w:p>
    <w:p w:rsidR="00B801AB" w:rsidRDefault="00B801AB" w:rsidP="00B801AB">
      <w:pPr>
        <w:widowControl/>
        <w:spacing w:line="600" w:lineRule="exact"/>
        <w:ind w:firstLineChars="200" w:firstLine="640"/>
        <w:rPr>
          <w:rFonts w:ascii="仿宋" w:eastAsia="仿宋" w:hAnsi="仿宋_GB2312" w:cs="仿宋_GB2312" w:hint="eastAsia"/>
          <w:color w:val="000000"/>
          <w:sz w:val="32"/>
          <w:szCs w:val="32"/>
        </w:rPr>
      </w:pPr>
      <w:r>
        <w:rPr>
          <w:rFonts w:ascii="仿宋" w:eastAsia="仿宋" w:hAnsi="仿宋_GB2312" w:cs="仿宋_GB2312" w:hint="eastAsia"/>
          <w:color w:val="000000"/>
          <w:sz w:val="32"/>
          <w:szCs w:val="32"/>
        </w:rPr>
        <w:lastRenderedPageBreak/>
        <w:t>建议：1、结合“红色物业”工作，加强对物业公司的管理，要求定期开展培训，提高物业服务人员的素质；要求三方定期组织开展会议，就前期工作情况以及存在的问题进行交流互通，增进</w:t>
      </w:r>
      <w:proofErr w:type="gramStart"/>
      <w:r>
        <w:rPr>
          <w:rFonts w:ascii="仿宋" w:eastAsia="仿宋" w:hAnsi="仿宋_GB2312" w:cs="仿宋_GB2312" w:hint="eastAsia"/>
          <w:color w:val="000000"/>
          <w:sz w:val="32"/>
          <w:szCs w:val="32"/>
        </w:rPr>
        <w:t>三方互信</w:t>
      </w:r>
      <w:proofErr w:type="gramEnd"/>
      <w:r>
        <w:rPr>
          <w:rFonts w:ascii="仿宋" w:eastAsia="仿宋" w:hAnsi="仿宋_GB2312" w:cs="仿宋_GB2312" w:hint="eastAsia"/>
          <w:color w:val="000000"/>
          <w:sz w:val="32"/>
          <w:szCs w:val="32"/>
        </w:rPr>
        <w:t>。</w:t>
      </w:r>
    </w:p>
    <w:p w:rsidR="00B801AB" w:rsidRDefault="00B801AB" w:rsidP="00B801AB">
      <w:pPr>
        <w:widowControl/>
        <w:spacing w:line="600" w:lineRule="exact"/>
        <w:ind w:firstLineChars="200" w:firstLine="640"/>
        <w:rPr>
          <w:rFonts w:ascii="仿宋" w:eastAsia="仿宋" w:hAnsi="仿宋_GB2312" w:cs="仿宋_GB2312" w:hint="eastAsia"/>
          <w:color w:val="000000"/>
          <w:sz w:val="32"/>
          <w:szCs w:val="32"/>
        </w:rPr>
      </w:pPr>
      <w:r>
        <w:rPr>
          <w:rFonts w:ascii="仿宋" w:eastAsia="仿宋" w:hAnsi="仿宋_GB2312" w:cs="仿宋_GB2312" w:hint="eastAsia"/>
          <w:color w:val="000000"/>
          <w:sz w:val="32"/>
          <w:szCs w:val="32"/>
        </w:rPr>
        <w:t>2、统一物业管理服务标准并分级，</w:t>
      </w:r>
      <w:proofErr w:type="gramStart"/>
      <w:r>
        <w:rPr>
          <w:rFonts w:ascii="仿宋" w:eastAsia="仿宋" w:hAnsi="仿宋_GB2312" w:cs="仿宋_GB2312" w:hint="eastAsia"/>
          <w:color w:val="000000"/>
          <w:sz w:val="32"/>
          <w:szCs w:val="32"/>
        </w:rPr>
        <w:t>规范业委会</w:t>
      </w:r>
      <w:proofErr w:type="gramEnd"/>
      <w:r>
        <w:rPr>
          <w:rFonts w:ascii="仿宋" w:eastAsia="仿宋" w:hAnsi="仿宋_GB2312" w:cs="仿宋_GB2312" w:hint="eastAsia"/>
          <w:color w:val="000000"/>
          <w:sz w:val="32"/>
          <w:szCs w:val="32"/>
        </w:rPr>
        <w:t>基本运行规则，建设网络监督平台，业主定期对物业</w:t>
      </w:r>
      <w:proofErr w:type="gramStart"/>
      <w:r>
        <w:rPr>
          <w:rFonts w:ascii="仿宋" w:eastAsia="仿宋" w:hAnsi="仿宋_GB2312" w:cs="仿宋_GB2312" w:hint="eastAsia"/>
          <w:color w:val="000000"/>
          <w:sz w:val="32"/>
          <w:szCs w:val="32"/>
        </w:rPr>
        <w:t>及业委</w:t>
      </w:r>
      <w:proofErr w:type="gramEnd"/>
      <w:r>
        <w:rPr>
          <w:rFonts w:ascii="仿宋" w:eastAsia="仿宋" w:hAnsi="仿宋_GB2312" w:cs="仿宋_GB2312" w:hint="eastAsia"/>
          <w:color w:val="000000"/>
          <w:sz w:val="32"/>
          <w:szCs w:val="32"/>
        </w:rPr>
        <w:t>会进行评议。物业评分三次不合格的降低其等级资质及收费档次。</w:t>
      </w:r>
      <w:proofErr w:type="gramStart"/>
      <w:r>
        <w:rPr>
          <w:rFonts w:ascii="仿宋" w:eastAsia="仿宋" w:hAnsi="仿宋_GB2312" w:cs="仿宋_GB2312" w:hint="eastAsia"/>
          <w:color w:val="000000"/>
          <w:sz w:val="32"/>
          <w:szCs w:val="32"/>
        </w:rPr>
        <w:t>业委会</w:t>
      </w:r>
      <w:proofErr w:type="gramEnd"/>
      <w:r>
        <w:rPr>
          <w:rFonts w:ascii="仿宋" w:eastAsia="仿宋" w:hAnsi="仿宋_GB2312" w:cs="仿宋_GB2312" w:hint="eastAsia"/>
          <w:color w:val="000000"/>
          <w:sz w:val="32"/>
          <w:szCs w:val="32"/>
        </w:rPr>
        <w:t>评分三次不合格的，业主可以联名申请解散重组。对不按时缴纳</w:t>
      </w:r>
      <w:proofErr w:type="gramStart"/>
      <w:r>
        <w:rPr>
          <w:rFonts w:ascii="仿宋" w:eastAsia="仿宋" w:hAnsi="仿宋_GB2312" w:cs="仿宋_GB2312" w:hint="eastAsia"/>
          <w:color w:val="000000"/>
          <w:sz w:val="32"/>
          <w:szCs w:val="32"/>
        </w:rPr>
        <w:t>物业费</w:t>
      </w:r>
      <w:proofErr w:type="gramEnd"/>
      <w:r>
        <w:rPr>
          <w:rFonts w:ascii="仿宋" w:eastAsia="仿宋" w:hAnsi="仿宋_GB2312" w:cs="仿宋_GB2312" w:hint="eastAsia"/>
          <w:color w:val="000000"/>
          <w:sz w:val="32"/>
          <w:szCs w:val="32"/>
        </w:rPr>
        <w:t>的业主，将此行为纳入其信用档案，达一定金额后降低其信用等级。</w:t>
      </w:r>
    </w:p>
    <w:p w:rsidR="00B801AB" w:rsidRDefault="00B801AB" w:rsidP="00B801AB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B801AB" w:rsidRDefault="00B801AB" w:rsidP="00B801AB">
      <w:pPr>
        <w:spacing w:line="600" w:lineRule="exact"/>
        <w:ind w:firstLineChars="200" w:firstLine="640"/>
        <w:jc w:val="left"/>
        <w:rPr>
          <w:rFonts w:ascii="黑体" w:eastAsia="黑体" w:hAnsi="黑体"/>
          <w:color w:val="auto"/>
          <w:kern w:val="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十一、关于搭建区级“双创”空间招商推介平台的建议</w:t>
      </w:r>
    </w:p>
    <w:p w:rsidR="00B801AB" w:rsidRDefault="00B801AB" w:rsidP="00B801AB">
      <w:pPr>
        <w:widowControl/>
        <w:spacing w:line="600" w:lineRule="exact"/>
        <w:jc w:val="center"/>
        <w:rPr>
          <w:rFonts w:ascii="楷体" w:eastAsia="楷体" w:hAnsi="楷体"/>
          <w:spacing w:val="-20"/>
          <w:sz w:val="32"/>
          <w:szCs w:val="32"/>
        </w:rPr>
      </w:pPr>
      <w:r>
        <w:rPr>
          <w:rFonts w:ascii="楷体" w:eastAsia="楷体" w:hAnsi="楷体" w:hint="eastAsia"/>
          <w:spacing w:val="-20"/>
          <w:sz w:val="32"/>
          <w:szCs w:val="32"/>
        </w:rPr>
        <w:t xml:space="preserve">区人大代表、武汉天伦万金房地产开发有限公司总经理 </w:t>
      </w:r>
      <w:proofErr w:type="gramStart"/>
      <w:r>
        <w:rPr>
          <w:rFonts w:ascii="楷体" w:eastAsia="楷体" w:hAnsi="楷体" w:hint="eastAsia"/>
          <w:spacing w:val="-20"/>
          <w:sz w:val="32"/>
          <w:szCs w:val="32"/>
        </w:rPr>
        <w:t>金崇治</w:t>
      </w:r>
      <w:proofErr w:type="gramEnd"/>
    </w:p>
    <w:p w:rsidR="00B801AB" w:rsidRDefault="00B801AB" w:rsidP="00B801AB">
      <w:pPr>
        <w:widowControl/>
        <w:spacing w:line="200" w:lineRule="exact"/>
        <w:ind w:firstLineChars="200" w:firstLine="640"/>
        <w:rPr>
          <w:rFonts w:ascii="楷体" w:eastAsia="楷体" w:hAnsi="楷体"/>
          <w:sz w:val="32"/>
          <w:szCs w:val="32"/>
        </w:rPr>
      </w:pPr>
    </w:p>
    <w:p w:rsidR="00B801AB" w:rsidRDefault="00B801AB" w:rsidP="00B801AB">
      <w:pPr>
        <w:widowControl/>
        <w:spacing w:line="600" w:lineRule="exact"/>
        <w:ind w:firstLineChars="200" w:firstLine="640"/>
        <w:rPr>
          <w:rFonts w:ascii="仿宋" w:eastAsia="仿宋" w:hAnsi="仿宋_GB2312" w:cs="仿宋_GB2312" w:hint="eastAsia"/>
          <w:color w:val="000000"/>
          <w:sz w:val="32"/>
          <w:szCs w:val="32"/>
        </w:rPr>
      </w:pPr>
      <w:r>
        <w:rPr>
          <w:rFonts w:ascii="仿宋" w:eastAsia="仿宋" w:hAnsi="仿宋_GB2312" w:cs="仿宋_GB2312" w:hint="eastAsia"/>
          <w:color w:val="000000"/>
          <w:sz w:val="32"/>
          <w:szCs w:val="32"/>
        </w:rPr>
        <w:t>近两年，大众创业、万众创新工作开展的如火如荼，各街道纷纷投入大量人力物力建设“双创”空间、“孵化器”等。首义路街投入资金50万元</w:t>
      </w:r>
      <w:proofErr w:type="gramStart"/>
      <w:r>
        <w:rPr>
          <w:rFonts w:ascii="仿宋" w:eastAsia="仿宋" w:hAnsi="仿宋_GB2312" w:cs="仿宋_GB2312" w:hint="eastAsia"/>
          <w:color w:val="000000"/>
          <w:sz w:val="32"/>
          <w:szCs w:val="32"/>
        </w:rPr>
        <w:t>完成江零社区</w:t>
      </w:r>
      <w:proofErr w:type="gramEnd"/>
      <w:r>
        <w:rPr>
          <w:rFonts w:ascii="仿宋" w:eastAsia="仿宋" w:hAnsi="仿宋_GB2312" w:cs="仿宋_GB2312" w:hint="eastAsia"/>
          <w:color w:val="000000"/>
          <w:sz w:val="32"/>
          <w:szCs w:val="32"/>
        </w:rPr>
        <w:t>、千家街社区两个微</w:t>
      </w:r>
      <w:proofErr w:type="gramStart"/>
      <w:r>
        <w:rPr>
          <w:rFonts w:ascii="仿宋" w:eastAsia="仿宋" w:hAnsi="仿宋_GB2312" w:cs="仿宋_GB2312" w:hint="eastAsia"/>
          <w:color w:val="000000"/>
          <w:sz w:val="32"/>
          <w:szCs w:val="32"/>
        </w:rPr>
        <w:t>创空间硬</w:t>
      </w:r>
      <w:proofErr w:type="gramEnd"/>
      <w:r>
        <w:rPr>
          <w:rFonts w:ascii="仿宋" w:eastAsia="仿宋" w:hAnsi="仿宋_GB2312" w:cs="仿宋_GB2312" w:hint="eastAsia"/>
          <w:color w:val="000000"/>
          <w:sz w:val="32"/>
          <w:szCs w:val="32"/>
        </w:rPr>
        <w:t>软件建设，</w:t>
      </w:r>
      <w:proofErr w:type="gramStart"/>
      <w:r>
        <w:rPr>
          <w:rFonts w:ascii="仿宋" w:eastAsia="仿宋" w:hAnsi="仿宋_GB2312" w:cs="仿宋_GB2312" w:hint="eastAsia"/>
          <w:color w:val="000000"/>
          <w:sz w:val="32"/>
          <w:szCs w:val="32"/>
        </w:rPr>
        <w:t>其中江零社区</w:t>
      </w:r>
      <w:proofErr w:type="gramEnd"/>
      <w:r>
        <w:rPr>
          <w:rFonts w:ascii="仿宋" w:eastAsia="仿宋" w:hAnsi="仿宋_GB2312" w:cs="仿宋_GB2312" w:hint="eastAsia"/>
          <w:color w:val="000000"/>
          <w:sz w:val="32"/>
          <w:szCs w:val="32"/>
        </w:rPr>
        <w:t>110平方米，千家街社区空间项目面积94平方米。同时，合理利用街道</w:t>
      </w:r>
      <w:proofErr w:type="gramStart"/>
      <w:r>
        <w:rPr>
          <w:rFonts w:ascii="仿宋" w:eastAsia="仿宋" w:hAnsi="仿宋_GB2312" w:cs="仿宋_GB2312" w:hint="eastAsia"/>
          <w:color w:val="000000"/>
          <w:sz w:val="32"/>
          <w:szCs w:val="32"/>
        </w:rPr>
        <w:t>和街属企业</w:t>
      </w:r>
      <w:proofErr w:type="gramEnd"/>
      <w:r>
        <w:rPr>
          <w:rFonts w:ascii="仿宋" w:eastAsia="仿宋" w:hAnsi="仿宋_GB2312" w:cs="仿宋_GB2312" w:hint="eastAsia"/>
          <w:color w:val="000000"/>
          <w:sz w:val="32"/>
          <w:szCs w:val="32"/>
        </w:rPr>
        <w:t>自有资产，依托中船701、719人才技术资源和深圳极合科技公司资本优势，在天伦万金国际广场打造</w:t>
      </w:r>
      <w:proofErr w:type="gramStart"/>
      <w:r>
        <w:rPr>
          <w:rFonts w:ascii="仿宋" w:eastAsia="仿宋" w:hAnsi="仿宋_GB2312" w:cs="仿宋_GB2312" w:hint="eastAsia"/>
          <w:color w:val="000000"/>
          <w:sz w:val="32"/>
          <w:szCs w:val="32"/>
        </w:rPr>
        <w:t>众创空间</w:t>
      </w:r>
      <w:proofErr w:type="gramEnd"/>
      <w:r>
        <w:rPr>
          <w:rFonts w:ascii="仿宋" w:eastAsia="仿宋" w:hAnsi="仿宋_GB2312" w:cs="仿宋_GB2312" w:hint="eastAsia"/>
          <w:color w:val="000000"/>
          <w:sz w:val="32"/>
          <w:szCs w:val="32"/>
        </w:rPr>
        <w:t>和孵化器，面积共4200平方米，重点发展节能环保、人工智能、新材料科技和生物科技、文创产业。目前街道的工作</w:t>
      </w:r>
      <w:r>
        <w:rPr>
          <w:rFonts w:ascii="仿宋" w:eastAsia="仿宋" w:hAnsi="仿宋_GB2312" w:cs="仿宋_GB2312" w:hint="eastAsia"/>
          <w:color w:val="000000"/>
          <w:sz w:val="32"/>
          <w:szCs w:val="32"/>
        </w:rPr>
        <w:lastRenderedPageBreak/>
        <w:t>重点在于引进企业和项目，由于街道实力有限，以及存在信息不对称等因素，在引进大型企业和挖掘潜力项目上，优势没有区级部门大。</w:t>
      </w:r>
    </w:p>
    <w:p w:rsidR="00B801AB" w:rsidRDefault="00B801AB" w:rsidP="00B801AB">
      <w:pPr>
        <w:widowControl/>
        <w:spacing w:line="600" w:lineRule="exact"/>
        <w:ind w:firstLineChars="200" w:firstLine="640"/>
        <w:rPr>
          <w:rFonts w:ascii="仿宋" w:eastAsia="仿宋" w:hAnsi="仿宋_GB2312" w:cs="仿宋_GB2312" w:hint="eastAsia"/>
          <w:color w:val="000000"/>
          <w:sz w:val="32"/>
          <w:szCs w:val="32"/>
        </w:rPr>
      </w:pPr>
      <w:r>
        <w:rPr>
          <w:rFonts w:ascii="仿宋" w:eastAsia="仿宋" w:hAnsi="仿宋_GB2312" w:cs="仿宋_GB2312" w:hint="eastAsia"/>
          <w:color w:val="000000"/>
          <w:sz w:val="32"/>
          <w:szCs w:val="32"/>
        </w:rPr>
        <w:t>建议：搭建区级层面的招商推介平台，对外推介街道“双创”空间，吸引更具潜力和潜能的企业和项目到武昌区来考察入驻。定期组织开</w:t>
      </w:r>
      <w:proofErr w:type="gramStart"/>
      <w:r>
        <w:rPr>
          <w:rFonts w:ascii="仿宋" w:eastAsia="仿宋" w:hAnsi="仿宋_GB2312" w:cs="仿宋_GB2312" w:hint="eastAsia"/>
          <w:color w:val="000000"/>
          <w:sz w:val="32"/>
          <w:szCs w:val="32"/>
        </w:rPr>
        <w:t>展区级</w:t>
      </w:r>
      <w:proofErr w:type="gramEnd"/>
      <w:r>
        <w:rPr>
          <w:rFonts w:ascii="仿宋" w:eastAsia="仿宋" w:hAnsi="仿宋_GB2312" w:cs="仿宋_GB2312" w:hint="eastAsia"/>
          <w:color w:val="000000"/>
          <w:sz w:val="32"/>
          <w:szCs w:val="32"/>
        </w:rPr>
        <w:t>层面的项目评比，激发各“双创”空间创新创业热情，对优胜项目予以更多支持。</w:t>
      </w:r>
    </w:p>
    <w:p w:rsidR="00B801AB" w:rsidRDefault="00B801AB" w:rsidP="00B801AB">
      <w:pPr>
        <w:spacing w:line="200" w:lineRule="exact"/>
        <w:jc w:val="center"/>
        <w:rPr>
          <w:rFonts w:ascii="楷体" w:eastAsia="楷体" w:hAnsi="楷体"/>
          <w:color w:val="auto"/>
          <w:kern w:val="2"/>
          <w:sz w:val="32"/>
          <w:szCs w:val="32"/>
        </w:rPr>
      </w:pPr>
    </w:p>
    <w:p w:rsidR="00B801AB" w:rsidRDefault="00B801AB" w:rsidP="00B801AB">
      <w:pPr>
        <w:widowControl/>
        <w:jc w:val="left"/>
        <w:sectPr w:rsidR="00B801AB">
          <w:pgSz w:w="11906" w:h="16838"/>
          <w:pgMar w:top="1440" w:right="1800" w:bottom="1964" w:left="1800" w:header="0" w:footer="1440" w:gutter="0"/>
          <w:cols w:space="720"/>
          <w:formProt w:val="0"/>
          <w:docGrid w:type="lines" w:linePitch="312"/>
        </w:sectPr>
      </w:pPr>
    </w:p>
    <w:p w:rsidR="00A054D4" w:rsidRDefault="00A054D4"/>
    <w:sectPr w:rsidR="00A054D4" w:rsidSect="00E31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01AB"/>
    <w:rsid w:val="00667303"/>
    <w:rsid w:val="00A054D4"/>
    <w:rsid w:val="00B801AB"/>
    <w:rsid w:val="00E31BFF"/>
    <w:rsid w:val="00FC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AB"/>
    <w:pPr>
      <w:widowControl w:val="0"/>
      <w:jc w:val="both"/>
    </w:pPr>
    <w:rPr>
      <w:rFonts w:ascii="Times New Roman" w:hAnsi="Times New Roman" w:cs="Times New Roman"/>
      <w:color w:val="00000A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出段落2"/>
    <w:basedOn w:val="a"/>
    <w:qFormat/>
    <w:rsid w:val="00B801AB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680</Words>
  <Characters>3879</Characters>
  <Application>Microsoft Office Word</Application>
  <DocSecurity>0</DocSecurity>
  <Lines>32</Lines>
  <Paragraphs>9</Paragraphs>
  <ScaleCrop>false</ScaleCrop>
  <Company>Microsoft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2017-10-20T07:07:00Z</dcterms:created>
  <dcterms:modified xsi:type="dcterms:W3CDTF">2017-10-20T08:10:00Z</dcterms:modified>
</cp:coreProperties>
</file>